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ED0460" w14:textId="08C7BA26" w:rsidR="00A60F21" w:rsidRDefault="009333E7" w:rsidP="00B06B30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B15189" w:rsidRPr="00B15189">
        <w:rPr>
          <w:rFonts w:ascii="Times New Roman" w:hAnsi="Times New Roman"/>
          <w:b/>
          <w:bCs/>
          <w:sz w:val="22"/>
          <w:szCs w:val="22"/>
        </w:rPr>
        <w:t>„e-FRRG. Modernizacja na 5+”</w:t>
      </w:r>
      <w:r w:rsidR="00B06B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5189">
        <w:rPr>
          <w:rFonts w:ascii="Times New Roman" w:eastAsia="Tahoma" w:hAnsi="Times New Roman" w:cs="Tahoma"/>
          <w:sz w:val="22"/>
          <w:szCs w:val="22"/>
        </w:rPr>
        <w:t>o</w:t>
      </w:r>
      <w:r>
        <w:rPr>
          <w:rFonts w:ascii="Times New Roman" w:eastAsia="Tahoma" w:hAnsi="Times New Roman" w:cs="Tahoma"/>
          <w:sz w:val="22"/>
          <w:szCs w:val="22"/>
        </w:rPr>
        <w:t>ferujemy następującą cenę 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39A1BB6B" w14:textId="3D233DEA" w:rsidR="0017207D" w:rsidRDefault="0017207D" w:rsidP="0017207D">
      <w:p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13" w:hanging="13"/>
        <w:jc w:val="both"/>
        <w:rPr>
          <w:rFonts w:eastAsia="Tahoma"/>
          <w:b/>
          <w:bCs/>
          <w:sz w:val="22"/>
          <w:szCs w:val="22"/>
          <w:lang/>
        </w:rPr>
      </w:pPr>
      <w:bookmarkStart w:id="0" w:name="_Hlk144283864"/>
      <w:r>
        <w:rPr>
          <w:rFonts w:eastAsia="Tahoma"/>
          <w:b/>
          <w:bCs/>
          <w:sz w:val="22"/>
          <w:szCs w:val="22"/>
          <w:lang/>
        </w:rPr>
        <w:t>dostaw</w:t>
      </w:r>
      <w:r>
        <w:rPr>
          <w:rFonts w:eastAsia="Tahoma"/>
          <w:b/>
          <w:bCs/>
          <w:sz w:val="22"/>
          <w:szCs w:val="22"/>
          <w:lang/>
        </w:rPr>
        <w:t>a</w:t>
      </w:r>
      <w:r>
        <w:rPr>
          <w:rFonts w:eastAsia="Tahoma"/>
          <w:b/>
          <w:bCs/>
          <w:sz w:val="22"/>
          <w:szCs w:val="22"/>
          <w:lang/>
        </w:rPr>
        <w:t xml:space="preserve"> i montaż </w:t>
      </w:r>
      <w:r w:rsidRPr="006B6910">
        <w:rPr>
          <w:rFonts w:eastAsia="Tahoma"/>
          <w:b/>
          <w:bCs/>
          <w:sz w:val="22"/>
          <w:szCs w:val="22"/>
          <w:lang/>
        </w:rPr>
        <w:t>zestaw</w:t>
      </w:r>
      <w:r>
        <w:rPr>
          <w:rFonts w:eastAsia="Tahoma"/>
          <w:b/>
          <w:bCs/>
          <w:sz w:val="22"/>
          <w:szCs w:val="22"/>
          <w:lang/>
        </w:rPr>
        <w:t>u</w:t>
      </w:r>
      <w:r w:rsidRPr="006B6910">
        <w:rPr>
          <w:rFonts w:eastAsia="Tahoma"/>
          <w:b/>
          <w:bCs/>
          <w:sz w:val="22"/>
          <w:szCs w:val="22"/>
          <w:lang/>
        </w:rPr>
        <w:t xml:space="preserve"> urządzeń przeciwprzepięciowych oraz podtrzymujących energię </w:t>
      </w:r>
      <w:r>
        <w:rPr>
          <w:rFonts w:eastAsia="Tahoma"/>
          <w:b/>
          <w:bCs/>
          <w:sz w:val="22"/>
          <w:szCs w:val="22"/>
          <w:lang/>
        </w:rPr>
        <w:t>–</w:t>
      </w:r>
      <w:r w:rsidRPr="006B6910">
        <w:rPr>
          <w:rFonts w:eastAsia="Tahoma"/>
          <w:b/>
          <w:bCs/>
          <w:sz w:val="22"/>
          <w:szCs w:val="22"/>
          <w:lang/>
        </w:rPr>
        <w:t xml:space="preserve"> UPS</w:t>
      </w:r>
      <w:r>
        <w:rPr>
          <w:rFonts w:eastAsia="Tahoma"/>
          <w:b/>
          <w:bCs/>
          <w:sz w:val="22"/>
          <w:szCs w:val="22"/>
          <w:lang/>
        </w:rPr>
        <w:t xml:space="preserve"> z wykonaniem zasilania awaryjnego w części usługowej Fundacji.</w:t>
      </w:r>
    </w:p>
    <w:bookmarkEnd w:id="0"/>
    <w:p w14:paraId="11D5B294" w14:textId="77777777" w:rsidR="00817B4F" w:rsidRDefault="00817B4F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0DE083D3" w14:textId="77777777" w:rsidR="002267BF" w:rsidRDefault="002267BF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</w:pPr>
    </w:p>
    <w:p w14:paraId="066F95DD" w14:textId="5008E6AA" w:rsidR="00F40DA8" w:rsidRDefault="006F22A1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  <w:r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>oferuję cenę</w:t>
      </w:r>
      <w:r w:rsidR="00F40DA8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 </w:t>
      </w:r>
      <w:r w:rsidR="0017207D">
        <w:rPr>
          <w:rFonts w:ascii="Times New Roman" w:hAnsi="Times New Roman"/>
          <w:sz w:val="22"/>
          <w:szCs w:val="22"/>
        </w:rPr>
        <w:t>……………….</w:t>
      </w:r>
      <w:r w:rsidR="00F40DA8">
        <w:rPr>
          <w:rFonts w:ascii="Times New Roman" w:hAnsi="Times New Roman"/>
          <w:sz w:val="22"/>
          <w:szCs w:val="22"/>
        </w:rPr>
        <w:t xml:space="preserve"> brutto</w:t>
      </w:r>
      <w:r>
        <w:rPr>
          <w:rFonts w:ascii="Times New Roman" w:hAnsi="Times New Roman"/>
          <w:sz w:val="22"/>
          <w:szCs w:val="22"/>
        </w:rPr>
        <w:t xml:space="preserve"> za całość zamówienia.</w:t>
      </w:r>
    </w:p>
    <w:p w14:paraId="327DDE88" w14:textId="77777777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</w:p>
    <w:p w14:paraId="63B89843" w14:textId="39FC2B46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przedsiębiorstwa społecznego</w:t>
      </w:r>
      <w:r w:rsidR="002A57B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985D8E" w:rsidRPr="0017207D">
        <w:rPr>
          <w:rFonts w:ascii="Times New Roman" w:hAnsi="Times New Roman"/>
          <w:sz w:val="22"/>
          <w:szCs w:val="22"/>
        </w:rPr>
        <w:t>TAK</w:t>
      </w:r>
      <w:r w:rsidR="00985D8E">
        <w:rPr>
          <w:rFonts w:ascii="Times New Roman" w:hAnsi="Times New Roman"/>
          <w:sz w:val="22"/>
          <w:szCs w:val="22"/>
        </w:rPr>
        <w:t>/NIE (niepotrzebne skreślić)</w:t>
      </w:r>
    </w:p>
    <w:p w14:paraId="52A512CE" w14:textId="288849A6" w:rsidR="00985D8E" w:rsidRPr="00985D8E" w:rsidRDefault="00985D8E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i/>
          <w:iCs/>
        </w:rPr>
      </w:pPr>
      <w:r w:rsidRPr="00985D8E">
        <w:rPr>
          <w:rFonts w:ascii="Times New Roman" w:hAnsi="Times New Roman"/>
          <w:i/>
          <w:iCs/>
          <w:sz w:val="22"/>
          <w:szCs w:val="22"/>
        </w:rPr>
        <w:t>(jeśli tak załączyć stosowną decyzję wojewody)</w:t>
      </w:r>
    </w:p>
    <w:p w14:paraId="10662F01" w14:textId="01D4FDDB" w:rsidR="00F40DA8" w:rsidRDefault="00F40DA8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66B84D69" w14:textId="255D0A5C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i osobami zdolnymi do wykonania zamówienia; </w:t>
      </w:r>
    </w:p>
    <w:p w14:paraId="477E977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54AD7F21" w14:textId="5AADA15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6)  uważamy się związani niniejszą ofertą cenową przez okres 30 dni od wyznaczonego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6870904E" w14:textId="0EC21A5B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>realizacji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w miejscu i w terminie wyznaczonym przez zamawiającego, </w:t>
      </w:r>
    </w:p>
    <w:p w14:paraId="415D006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787D1039" w14:textId="77777777" w:rsidR="00E0399C" w:rsidRDefault="00E0399C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037AAEA7" w14:textId="77777777" w:rsidR="00E0399C" w:rsidRDefault="00E0399C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3364B382" w14:textId="77777777" w:rsidR="00E0399C" w:rsidRDefault="00E0399C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0005DC7A" w14:textId="77777777" w:rsidR="00E0399C" w:rsidRDefault="00E0399C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079532BD" w14:textId="77777777" w:rsidR="00E0399C" w:rsidRDefault="00E0399C">
      <w:pPr>
        <w:pStyle w:val="Standard"/>
        <w:tabs>
          <w:tab w:val="center" w:pos="4896"/>
          <w:tab w:val="right" w:pos="9432"/>
        </w:tabs>
      </w:pP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36185185" w:rsidR="00A60F21" w:rsidRDefault="0017207D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..................................................................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 xml:space="preserve">                         </w:t>
      </w:r>
      <w:r w:rsidR="009333E7"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07016DAE" w:rsidR="00A60F21" w:rsidRDefault="0017207D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Miejscowość, data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20C2" w14:textId="77777777" w:rsidR="009E4C98" w:rsidRDefault="009E4C98">
      <w:r>
        <w:separator/>
      </w:r>
    </w:p>
  </w:endnote>
  <w:endnote w:type="continuationSeparator" w:id="0">
    <w:p w14:paraId="1B085D00" w14:textId="77777777" w:rsidR="009E4C98" w:rsidRDefault="009E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01120C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01120C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01120C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01120C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01120C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0E1F" w14:textId="77777777" w:rsidR="009E4C98" w:rsidRDefault="009E4C98">
      <w:r>
        <w:rPr>
          <w:color w:val="000000"/>
        </w:rPr>
        <w:separator/>
      </w:r>
    </w:p>
  </w:footnote>
  <w:footnote w:type="continuationSeparator" w:id="0">
    <w:p w14:paraId="5B9D0DEA" w14:textId="77777777" w:rsidR="009E4C98" w:rsidRDefault="009E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E6A" w14:textId="6EC6D3A1" w:rsidR="0001120C" w:rsidRPr="00761BBB" w:rsidRDefault="00761BBB" w:rsidP="00761BBB">
    <w:pPr>
      <w:pStyle w:val="Nagwek"/>
      <w:jc w:val="center"/>
    </w:pPr>
    <w:r>
      <w:rPr>
        <w:noProof/>
      </w:rPr>
      <w:drawing>
        <wp:inline distT="0" distB="0" distL="0" distR="0" wp14:anchorId="245B07FE" wp14:editId="428C3ADA">
          <wp:extent cx="5581650" cy="711700"/>
          <wp:effectExtent l="0" t="0" r="0" b="0"/>
          <wp:docPr id="988645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880" cy="7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i/>
        <w:iCs/>
        <w:kern w:val="1"/>
        <w:sz w:val="18"/>
        <w:szCs w:val="1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27905125">
    <w:abstractNumId w:val="2"/>
  </w:num>
  <w:num w:numId="2" w16cid:durableId="1647659859">
    <w:abstractNumId w:val="3"/>
  </w:num>
  <w:num w:numId="3" w16cid:durableId="1013726130">
    <w:abstractNumId w:val="1"/>
  </w:num>
  <w:num w:numId="4" w16cid:durableId="131001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17207D"/>
    <w:rsid w:val="00217A28"/>
    <w:rsid w:val="002267BF"/>
    <w:rsid w:val="00231E3D"/>
    <w:rsid w:val="002957F2"/>
    <w:rsid w:val="002A57B0"/>
    <w:rsid w:val="003C71F3"/>
    <w:rsid w:val="00407196"/>
    <w:rsid w:val="00552BDA"/>
    <w:rsid w:val="005B33E6"/>
    <w:rsid w:val="006658C1"/>
    <w:rsid w:val="006F22A1"/>
    <w:rsid w:val="006F537A"/>
    <w:rsid w:val="00761BBB"/>
    <w:rsid w:val="00817B4F"/>
    <w:rsid w:val="009333E7"/>
    <w:rsid w:val="009632AE"/>
    <w:rsid w:val="00985D8E"/>
    <w:rsid w:val="009E4C98"/>
    <w:rsid w:val="009F53B5"/>
    <w:rsid w:val="00A2304E"/>
    <w:rsid w:val="00A36296"/>
    <w:rsid w:val="00A60F21"/>
    <w:rsid w:val="00A8038B"/>
    <w:rsid w:val="00AC2C34"/>
    <w:rsid w:val="00AD0147"/>
    <w:rsid w:val="00AD36BF"/>
    <w:rsid w:val="00B06B30"/>
    <w:rsid w:val="00B15189"/>
    <w:rsid w:val="00B56E92"/>
    <w:rsid w:val="00BB2201"/>
    <w:rsid w:val="00BF36E5"/>
    <w:rsid w:val="00CB31C3"/>
    <w:rsid w:val="00E0399C"/>
    <w:rsid w:val="00F40DA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909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11</cp:revision>
  <cp:lastPrinted>2018-01-31T12:31:00Z</cp:lastPrinted>
  <dcterms:created xsi:type="dcterms:W3CDTF">2023-07-18T08:00:00Z</dcterms:created>
  <dcterms:modified xsi:type="dcterms:W3CDTF">2023-08-30T08:40:00Z</dcterms:modified>
</cp:coreProperties>
</file>